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8"/>
        <w:tblpPr w:leftFromText="180" w:rightFromText="180" w:vertAnchor="text" w:horzAnchor="margin" w:tblpY="100"/>
        <w:tblW w:w="10627" w:type="dxa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39"/>
        <w:gridCol w:w="1632"/>
        <w:gridCol w:w="1771"/>
        <w:gridCol w:w="849"/>
        <w:gridCol w:w="922"/>
        <w:gridCol w:w="1772"/>
      </w:tblGrid>
      <w:tr w:rsidR="00A3616F" w:rsidRPr="00520177" w14:paraId="454643C5" w14:textId="77777777" w:rsidTr="00D32E6F">
        <w:trPr>
          <w:trHeight w:val="703"/>
        </w:trPr>
        <w:tc>
          <w:tcPr>
            <w:tcW w:w="10627" w:type="dxa"/>
            <w:gridSpan w:val="8"/>
            <w:shd w:val="clear" w:color="auto" w:fill="FFF2CC" w:themeFill="accent4" w:themeFillTint="33"/>
            <w:vAlign w:val="center"/>
          </w:tcPr>
          <w:p w14:paraId="74729D4D" w14:textId="21A68712" w:rsidR="00A3616F" w:rsidRPr="00B048F3" w:rsidRDefault="00FD3309" w:rsidP="00A3616F">
            <w:pPr>
              <w:jc w:val="center"/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 xml:space="preserve">Quality Development and </w:t>
            </w:r>
            <w:r w:rsidR="00A3616F" w:rsidRPr="00B048F3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>Moderation Support Visit Form</w:t>
            </w:r>
            <w:r w:rsidR="00A3616F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 xml:space="preserve"> for Reception Class</w:t>
            </w:r>
          </w:p>
          <w:p w14:paraId="6C098BD4" w14:textId="567D65D0" w:rsidR="00A3616F" w:rsidRPr="00B048F3" w:rsidRDefault="00A3616F" w:rsidP="00A3616F">
            <w:pPr>
              <w:jc w:val="center"/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</w:pPr>
            <w:r w:rsidRPr="00B048F3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>Autumn Term</w:t>
            </w:r>
            <w:r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 xml:space="preserve"> </w:t>
            </w:r>
            <w:r w:rsidR="00D32E6F">
              <w:rPr>
                <w:rFonts w:asciiTheme="minorHAnsi" w:eastAsiaTheme="minorHAnsi" w:hAnsiTheme="minorHAnsi" w:cs="Arial"/>
                <w:b/>
                <w:sz w:val="28"/>
                <w:szCs w:val="22"/>
                <w:lang w:eastAsia="en-US"/>
              </w:rPr>
              <w:t>2024</w:t>
            </w:r>
          </w:p>
        </w:tc>
      </w:tr>
      <w:tr w:rsidR="00A3616F" w:rsidRPr="00D543A4" w14:paraId="32ABCC69" w14:textId="77777777" w:rsidTr="00A3616F">
        <w:trPr>
          <w:trHeight w:val="567"/>
        </w:trPr>
        <w:tc>
          <w:tcPr>
            <w:tcW w:w="3681" w:type="dxa"/>
            <w:gridSpan w:val="3"/>
            <w:shd w:val="clear" w:color="auto" w:fill="auto"/>
          </w:tcPr>
          <w:p w14:paraId="33A2AADE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School/Setting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0281D960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Moderator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A7CD95E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</w:tr>
      <w:tr w:rsidR="00A3616F" w:rsidRPr="00D543A4" w14:paraId="7E6F50B5" w14:textId="77777777" w:rsidTr="00A3616F">
        <w:trPr>
          <w:trHeight w:val="567"/>
        </w:trPr>
        <w:tc>
          <w:tcPr>
            <w:tcW w:w="3681" w:type="dxa"/>
            <w:gridSpan w:val="3"/>
            <w:shd w:val="clear" w:color="auto" w:fill="auto"/>
          </w:tcPr>
          <w:p w14:paraId="03CD99C9" w14:textId="645299B9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Teacher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01916BFF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TA(s)/Support staff/Key workers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2E8BD0D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No of Children </w:t>
            </w:r>
          </w:p>
          <w:p w14:paraId="75A96407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in cohort</w:t>
            </w:r>
          </w:p>
        </w:tc>
      </w:tr>
      <w:tr w:rsidR="00A3616F" w:rsidRPr="00D543A4" w14:paraId="105BE130" w14:textId="77777777" w:rsidTr="00A3616F">
        <w:trPr>
          <w:trHeight w:val="283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0F782CD0" w14:textId="77777777" w:rsidR="00A3616F" w:rsidRPr="00D543A4" w:rsidRDefault="00A3616F" w:rsidP="00A3616F">
            <w:pPr>
              <w:jc w:val="center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Cohort breakdown</w:t>
            </w:r>
          </w:p>
        </w:tc>
      </w:tr>
      <w:tr w:rsidR="00A3616F" w:rsidRPr="00D543A4" w14:paraId="73699026" w14:textId="77777777" w:rsidTr="00A3616F">
        <w:trPr>
          <w:trHeight w:val="567"/>
        </w:trPr>
        <w:tc>
          <w:tcPr>
            <w:tcW w:w="1771" w:type="dxa"/>
            <w:shd w:val="clear" w:color="auto" w:fill="auto"/>
            <w:vAlign w:val="center"/>
          </w:tcPr>
          <w:p w14:paraId="3606728C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SEND </w:t>
            </w:r>
            <w:r w:rsidRPr="00D543A4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>details</w:t>
            </w:r>
          </w:p>
          <w:p w14:paraId="34154DE0" w14:textId="77777777" w:rsidR="007F7CB7" w:rsidRPr="00D543A4" w:rsidRDefault="007F7CB7" w:rsidP="00A3616F">
            <w:pPr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</w:pPr>
          </w:p>
          <w:p w14:paraId="2FDA95B4" w14:textId="77777777" w:rsidR="007F7CB7" w:rsidRPr="00D543A4" w:rsidRDefault="007F7CB7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6FADD4C2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MLL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7AC8036B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JP (schools)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6382444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12D44369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42ACC89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>SB</w:t>
            </w:r>
          </w:p>
          <w:p w14:paraId="28F5A938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>From 1</w:t>
            </w:r>
            <w:r w:rsidRPr="00D543A4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vertAlign w:val="superscript"/>
                <w:lang w:eastAsia="en-US"/>
              </w:rPr>
              <w:t>st</w:t>
            </w:r>
            <w:r w:rsidRPr="00D543A4">
              <w:rPr>
                <w:rFonts w:asciiTheme="minorHAnsi" w:eastAsiaTheme="minorHAnsi" w:hAnsiTheme="minorHAnsi" w:cs="Arial"/>
                <w:b/>
                <w:bCs/>
                <w:sz w:val="16"/>
                <w:szCs w:val="16"/>
                <w:lang w:eastAsia="en-US"/>
              </w:rPr>
              <w:t xml:space="preserve"> May</w:t>
            </w:r>
          </w:p>
        </w:tc>
      </w:tr>
      <w:tr w:rsidR="00A3616F" w:rsidRPr="00D543A4" w14:paraId="32734F8D" w14:textId="77777777" w:rsidTr="00A3616F">
        <w:trPr>
          <w:trHeight w:val="2324"/>
        </w:trPr>
        <w:tc>
          <w:tcPr>
            <w:tcW w:w="10627" w:type="dxa"/>
            <w:gridSpan w:val="8"/>
            <w:shd w:val="clear" w:color="auto" w:fill="auto"/>
          </w:tcPr>
          <w:p w14:paraId="73D70805" w14:textId="77777777" w:rsidR="00A3616F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 w:rsidRPr="00D543A4"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Reflection on transition </w:t>
            </w:r>
            <w:r w:rsidR="00BC669B" w:rsidRPr="00D543A4">
              <w:rPr>
                <w:rFonts w:asciiTheme="minorHAnsi" w:eastAsiaTheme="minorHAnsi" w:hAnsiTheme="minorHAnsi" w:cs="Arial"/>
                <w:b/>
                <w:bCs/>
                <w:sz w:val="18"/>
                <w:szCs w:val="18"/>
                <w:lang w:eastAsia="en-US"/>
              </w:rPr>
              <w:t>(how has this been? how have you ensured inclusive practice?)</w:t>
            </w:r>
          </w:p>
          <w:p w14:paraId="33CBF499" w14:textId="1B5BAE51" w:rsidR="00741C34" w:rsidRPr="00D543A4" w:rsidRDefault="00741C34" w:rsidP="00A3616F">
            <w:pPr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Cs w:val="22"/>
                <w:lang w:eastAsia="en-US"/>
              </w:rPr>
              <w:t>How are you building positive relationships? (parents as partners, hand over, outside agencies, community, new staff)</w:t>
            </w:r>
          </w:p>
        </w:tc>
      </w:tr>
      <w:tr w:rsidR="00A3616F" w:rsidRPr="00D543A4" w14:paraId="4D7A2948" w14:textId="77777777" w:rsidTr="00B91C9B">
        <w:trPr>
          <w:trHeight w:val="3400"/>
        </w:trPr>
        <w:tc>
          <w:tcPr>
            <w:tcW w:w="10627" w:type="dxa"/>
            <w:gridSpan w:val="8"/>
            <w:shd w:val="clear" w:color="auto" w:fill="auto"/>
          </w:tcPr>
          <w:p w14:paraId="0CBF9005" w14:textId="0BAA019D" w:rsidR="00A3616F" w:rsidRPr="00B91C9B" w:rsidRDefault="00A3616F" w:rsidP="00A3616F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Trends in current data, what does your on-entry data tell you? Refer to E</w:t>
            </w:r>
            <w:r w:rsidR="00B91C9B"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arly </w:t>
            </w: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Y</w:t>
            </w:r>
            <w:r w:rsidR="00B91C9B"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ears </w:t>
            </w: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</w:t>
            </w:r>
            <w:r w:rsidR="00B91C9B"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rofile</w:t>
            </w: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(including SEND/JP/MLL/SB) What are you doing to support this? What was the Nursery data that you received? Does this reflect your on</w:t>
            </w:r>
            <w:r w:rsidR="008A269D"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-</w:t>
            </w:r>
            <w:r w:rsidRP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entry data?</w:t>
            </w:r>
          </w:p>
          <w:p w14:paraId="1971F402" w14:textId="7C403904" w:rsidR="00C626AD" w:rsidRDefault="00C626AD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Well-being </w:t>
            </w:r>
            <w:r w:rsidR="00B91C9B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% and number of children</w:t>
            </w:r>
          </w:p>
          <w:p w14:paraId="7CBB9488" w14:textId="77777777" w:rsidR="00B91C9B" w:rsidRPr="00C626AD" w:rsidRDefault="00B91C9B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3AAA600" w14:textId="5E488FCF" w:rsidR="00C626AD" w:rsidRDefault="00C626AD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Involvement</w:t>
            </w:r>
            <w:r w:rsidR="00B91C9B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% and number of children</w:t>
            </w:r>
          </w:p>
          <w:p w14:paraId="439CF32E" w14:textId="77777777" w:rsidR="00B91C9B" w:rsidRPr="00C626AD" w:rsidRDefault="00B91C9B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04AF2D76" w14:textId="440F99AF" w:rsidR="00C626AD" w:rsidRDefault="00C626AD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Demonstrating Characteristics of Effective Learning</w:t>
            </w:r>
            <w:r w:rsidR="00B91C9B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% and number of children</w:t>
            </w:r>
          </w:p>
          <w:p w14:paraId="1F9D00FF" w14:textId="77777777" w:rsidR="00B91C9B" w:rsidRPr="00C626AD" w:rsidRDefault="00B91C9B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F6FCB14" w14:textId="545E33B5" w:rsidR="00C626AD" w:rsidRDefault="00C626AD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Working at Age Related Expectations (ARE) in Prime areas</w:t>
            </w:r>
            <w:r w:rsidR="00B91C9B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 % and number of children</w:t>
            </w:r>
          </w:p>
          <w:p w14:paraId="477CE19A" w14:textId="77777777" w:rsidR="00B91C9B" w:rsidRPr="00C626AD" w:rsidRDefault="00B91C9B" w:rsidP="00C626AD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2C04C158" w14:textId="6988F6F7" w:rsidR="00A3616F" w:rsidRPr="00C626AD" w:rsidRDefault="00C626AD" w:rsidP="00A3616F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Please consider expectations for cohort meeting all ELGs</w:t>
            </w:r>
          </w:p>
        </w:tc>
      </w:tr>
    </w:tbl>
    <w:p w14:paraId="628E809A" w14:textId="7E71F30F" w:rsidR="00A3616F" w:rsidRPr="00D543A4" w:rsidRDefault="009D42B5" w:rsidP="00A3616F">
      <w:pPr>
        <w:rPr>
          <w:b/>
          <w:bCs/>
          <w:sz w:val="18"/>
          <w:szCs w:val="18"/>
        </w:rPr>
      </w:pPr>
      <w:r w:rsidRPr="00D543A4">
        <w:rPr>
          <w:b/>
          <w:bCs/>
          <w:sz w:val="18"/>
          <w:szCs w:val="18"/>
        </w:rPr>
        <w:t xml:space="preserve">Please complete all sections above before </w:t>
      </w:r>
      <w:r w:rsidR="002238DE" w:rsidRPr="00D543A4">
        <w:rPr>
          <w:b/>
          <w:bCs/>
          <w:sz w:val="18"/>
          <w:szCs w:val="18"/>
        </w:rPr>
        <w:t xml:space="preserve">the </w:t>
      </w:r>
      <w:r w:rsidRPr="00D543A4">
        <w:rPr>
          <w:b/>
          <w:bCs/>
          <w:sz w:val="18"/>
          <w:szCs w:val="18"/>
        </w:rPr>
        <w:t xml:space="preserve">visit. </w:t>
      </w:r>
    </w:p>
    <w:tbl>
      <w:tblPr>
        <w:tblpPr w:leftFromText="180" w:rightFromText="180" w:vertAnchor="text" w:horzAnchor="margin" w:tblpY="14"/>
        <w:tblOverlap w:val="never"/>
        <w:tblW w:w="106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22"/>
      </w:tblGrid>
      <w:tr w:rsidR="00A3616F" w:rsidRPr="00D543A4" w14:paraId="227487DA" w14:textId="77777777" w:rsidTr="00A3616F">
        <w:trPr>
          <w:trHeight w:val="397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7780C78E" w14:textId="0356B674" w:rsidR="00A3616F" w:rsidRPr="00C626AD" w:rsidRDefault="00A3616F" w:rsidP="00A3616F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Outcomes from visit and next steps </w:t>
            </w:r>
            <w:r w:rsidR="007F7CB7" w:rsidRPr="00C626AD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(what CPD is currently being accessed to support C&amp;L?)</w:t>
            </w:r>
          </w:p>
        </w:tc>
      </w:tr>
      <w:tr w:rsidR="00A3616F" w:rsidRPr="00D543A4" w14:paraId="064B6B50" w14:textId="77777777" w:rsidTr="00A3616F">
        <w:trPr>
          <w:trHeight w:val="1767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6B8C7402" w14:textId="77777777" w:rsidR="00A3616F" w:rsidRPr="00D543A4" w:rsidRDefault="00A3616F" w:rsidP="00A3616F">
            <w:pPr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3616F" w:rsidRPr="00D543A4" w14:paraId="1260E7F2" w14:textId="77777777" w:rsidTr="00A3616F">
        <w:trPr>
          <w:trHeight w:val="396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F0F1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166095D6" w14:textId="77777777" w:rsidR="00A3616F" w:rsidRPr="00C626AD" w:rsidRDefault="00A3616F" w:rsidP="00A3616F">
            <w:pP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Cs w:val="22"/>
                <w:lang w:eastAsia="en-US"/>
              </w:rPr>
              <w:t>Comments and Signatures</w:t>
            </w:r>
          </w:p>
        </w:tc>
      </w:tr>
      <w:tr w:rsidR="00A3616F" w:rsidRPr="00D543A4" w14:paraId="11FC2A55" w14:textId="77777777" w:rsidTr="00A3616F">
        <w:trPr>
          <w:trHeight w:val="68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0B181935" w14:textId="77777777" w:rsidR="00A3616F" w:rsidRDefault="00A3616F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Moderator</w:t>
            </w:r>
          </w:p>
          <w:p w14:paraId="2C1B8D2E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0A931587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6A47BD63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2AAEE10B" w14:textId="77777777" w:rsidR="00B91C9B" w:rsidRPr="00C626AD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A3616F" w:rsidRPr="00D543A4" w14:paraId="598423E7" w14:textId="77777777" w:rsidTr="00A3616F">
        <w:trPr>
          <w:trHeight w:val="964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02184310" w14:textId="77777777" w:rsidR="00A3616F" w:rsidRDefault="00A3616F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Teacher</w:t>
            </w:r>
          </w:p>
          <w:p w14:paraId="3A8B2483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54A344C5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11F0AF5C" w14:textId="49ED5431" w:rsidR="00B91C9B" w:rsidRPr="00C626AD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A3616F" w:rsidRPr="00D543A4" w14:paraId="7C4C4743" w14:textId="77777777" w:rsidTr="00A3616F">
        <w:trPr>
          <w:trHeight w:val="68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9" w:type="dxa"/>
              <w:bottom w:w="0" w:type="dxa"/>
              <w:right w:w="59" w:type="dxa"/>
            </w:tcMar>
          </w:tcPr>
          <w:p w14:paraId="7F71F242" w14:textId="77777777" w:rsidR="00A3616F" w:rsidRDefault="00A3616F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  <w:r w:rsidRPr="00C626AD"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  <w:t>Headteacher</w:t>
            </w:r>
          </w:p>
          <w:p w14:paraId="13E528EA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36E3AFC8" w14:textId="77777777" w:rsidR="00B91C9B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  <w:p w14:paraId="3D6239B2" w14:textId="1E025DCE" w:rsidR="00B91C9B" w:rsidRPr="00C626AD" w:rsidRDefault="00B91C9B" w:rsidP="00A3616F">
            <w:pPr>
              <w:rPr>
                <w:rFonts w:asciiTheme="minorHAnsi" w:eastAsiaTheme="minorHAnsi" w:hAnsiTheme="minorHAnsi" w:cs="Arial"/>
                <w:sz w:val="22"/>
                <w:szCs w:val="20"/>
                <w:lang w:eastAsia="en-US"/>
              </w:rPr>
            </w:pPr>
          </w:p>
        </w:tc>
      </w:tr>
    </w:tbl>
    <w:tbl>
      <w:tblPr>
        <w:tblStyle w:val="TableGrid28"/>
        <w:tblpPr w:leftFromText="180" w:rightFromText="180" w:vertAnchor="text" w:horzAnchor="margin" w:tblpY="359"/>
        <w:tblW w:w="10775" w:type="dxa"/>
        <w:tblLayout w:type="fixed"/>
        <w:tblLook w:val="04A0" w:firstRow="1" w:lastRow="0" w:firstColumn="1" w:lastColumn="0" w:noHBand="0" w:noVBand="1"/>
      </w:tblPr>
      <w:tblGrid>
        <w:gridCol w:w="719"/>
        <w:gridCol w:w="5169"/>
        <w:gridCol w:w="4887"/>
      </w:tblGrid>
      <w:tr w:rsidR="00A3616F" w:rsidRPr="00520177" w14:paraId="16B61E9A" w14:textId="77777777" w:rsidTr="00A3616F">
        <w:trPr>
          <w:trHeight w:val="764"/>
        </w:trPr>
        <w:tc>
          <w:tcPr>
            <w:tcW w:w="10775" w:type="dxa"/>
            <w:gridSpan w:val="3"/>
            <w:shd w:val="clear" w:color="auto" w:fill="D3F0F1"/>
            <w:vAlign w:val="center"/>
          </w:tcPr>
          <w:p w14:paraId="3CA92194" w14:textId="77777777" w:rsidR="00A3616F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lastRenderedPageBreak/>
              <w:t xml:space="preserve">Peer to Peer Observation </w:t>
            </w:r>
          </w:p>
          <w:p w14:paraId="39CA0888" w14:textId="5AA050C9" w:rsidR="007F7CB7" w:rsidRPr="00F1167B" w:rsidRDefault="007F7CB7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Effective interactions,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s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igns, Makaton,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w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ide range of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h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igh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-q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uality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b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ooks,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ulti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-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modal texts, </w:t>
            </w:r>
            <w:r w:rsidR="00F53CB7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core books, list of core books,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e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nvironmental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rint,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u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se of visuals,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r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ole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lay,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ark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 xml:space="preserve">aking opportunities throughout, </w:t>
            </w:r>
            <w:r w:rsidR="008A269D"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p</w:t>
            </w:r>
            <w:r>
              <w:rPr>
                <w:rFonts w:asciiTheme="minorHAnsi" w:eastAsiaTheme="minorHAnsi" w:hAnsiTheme="minorHAnsi" w:cs="Arial"/>
                <w:sz w:val="16"/>
                <w:szCs w:val="16"/>
                <w:lang w:eastAsia="en-US"/>
              </w:rPr>
              <w:t>rops for imaginary play and storytelling, and books that children can read on their own.</w:t>
            </w:r>
          </w:p>
        </w:tc>
      </w:tr>
      <w:tr w:rsidR="00A3616F" w:rsidRPr="00520177" w14:paraId="47B6B742" w14:textId="77777777" w:rsidTr="00C251EC">
        <w:trPr>
          <w:trHeight w:val="764"/>
        </w:trPr>
        <w:tc>
          <w:tcPr>
            <w:tcW w:w="5888" w:type="dxa"/>
            <w:gridSpan w:val="2"/>
            <w:shd w:val="clear" w:color="auto" w:fill="D3F0F1"/>
            <w:vAlign w:val="center"/>
          </w:tcPr>
          <w:p w14:paraId="63C0C193" w14:textId="77777777" w:rsidR="00A3616F" w:rsidRPr="00503F0A" w:rsidRDefault="00A3616F" w:rsidP="00A3616F">
            <w:pPr>
              <w:jc w:val="center"/>
              <w:rPr>
                <w:rFonts w:asciiTheme="minorHAnsi" w:eastAsiaTheme="minorHAnsi" w:hAnsiTheme="minorHAnsi" w:cs="Arial"/>
                <w:b/>
                <w:bCs/>
                <w:szCs w:val="22"/>
                <w:lang w:eastAsia="en-US"/>
              </w:rPr>
            </w:pPr>
            <w:r w:rsidRPr="00503F0A">
              <w:rPr>
                <w:rFonts w:asciiTheme="minorHAnsi" w:eastAsiaTheme="minorHAnsi" w:hAnsiTheme="minorHAnsi" w:cs="Arial"/>
                <w:b/>
                <w:bCs/>
                <w:szCs w:val="22"/>
                <w:lang w:eastAsia="en-US"/>
              </w:rPr>
              <w:t>Unique Child</w:t>
            </w:r>
          </w:p>
        </w:tc>
        <w:tc>
          <w:tcPr>
            <w:tcW w:w="4887" w:type="dxa"/>
            <w:shd w:val="clear" w:color="auto" w:fill="D3F0F1"/>
            <w:vAlign w:val="center"/>
          </w:tcPr>
          <w:p w14:paraId="74CF171D" w14:textId="77777777" w:rsidR="00A3616F" w:rsidRPr="00F1167B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>Comments / Observations</w:t>
            </w:r>
          </w:p>
        </w:tc>
      </w:tr>
      <w:tr w:rsidR="00A3616F" w:rsidRPr="00520177" w14:paraId="7180F39A" w14:textId="77777777" w:rsidTr="00A253AC">
        <w:trPr>
          <w:trHeight w:val="702"/>
        </w:trPr>
        <w:tc>
          <w:tcPr>
            <w:tcW w:w="5888" w:type="dxa"/>
            <w:gridSpan w:val="2"/>
            <w:shd w:val="clear" w:color="auto" w:fill="D9D9D9" w:themeFill="background1" w:themeFillShade="D9"/>
            <w:vAlign w:val="center"/>
          </w:tcPr>
          <w:p w14:paraId="47A14567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Children show high levels of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W</w:t>
            </w: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ell-being </w:t>
            </w:r>
          </w:p>
        </w:tc>
        <w:tc>
          <w:tcPr>
            <w:tcW w:w="4887" w:type="dxa"/>
            <w:vMerge w:val="restart"/>
            <w:shd w:val="clear" w:color="auto" w:fill="auto"/>
          </w:tcPr>
          <w:p w14:paraId="10F065E0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4580F2DA" w14:textId="77777777" w:rsidTr="00A253AC">
        <w:trPr>
          <w:trHeight w:val="687"/>
        </w:trPr>
        <w:tc>
          <w:tcPr>
            <w:tcW w:w="5888" w:type="dxa"/>
            <w:gridSpan w:val="2"/>
            <w:shd w:val="clear" w:color="auto" w:fill="D9D9D9" w:themeFill="background1" w:themeFillShade="D9"/>
            <w:vAlign w:val="center"/>
          </w:tcPr>
          <w:p w14:paraId="7B0E41BE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Children show high levels of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Involvement </w:t>
            </w:r>
          </w:p>
        </w:tc>
        <w:tc>
          <w:tcPr>
            <w:tcW w:w="4887" w:type="dxa"/>
            <w:vMerge/>
            <w:shd w:val="clear" w:color="auto" w:fill="auto"/>
          </w:tcPr>
          <w:p w14:paraId="6CFD1E51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4F1052A6" w14:textId="77777777" w:rsidTr="00A253AC">
        <w:trPr>
          <w:trHeight w:val="954"/>
        </w:trPr>
        <w:tc>
          <w:tcPr>
            <w:tcW w:w="71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EF15E8C" w14:textId="77777777" w:rsidR="00A3616F" w:rsidRPr="00620CAC" w:rsidRDefault="00A3616F" w:rsidP="00A3616F">
            <w:pPr>
              <w:ind w:left="113" w:right="113"/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Characteristics of Effective Learning</w:t>
            </w:r>
          </w:p>
        </w:tc>
        <w:tc>
          <w:tcPr>
            <w:tcW w:w="5169" w:type="dxa"/>
            <w:shd w:val="clear" w:color="auto" w:fill="D9D9D9" w:themeFill="background1" w:themeFillShade="D9"/>
            <w:vAlign w:val="center"/>
          </w:tcPr>
          <w:p w14:paraId="0CC51A66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Playing and Exploring - Engagement</w:t>
            </w:r>
          </w:p>
          <w:p w14:paraId="00926026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Are children finding out and exploring, playing with what they know and willing to ‘have a go’?</w:t>
            </w:r>
          </w:p>
        </w:tc>
        <w:tc>
          <w:tcPr>
            <w:tcW w:w="4887" w:type="dxa"/>
            <w:vMerge/>
            <w:shd w:val="clear" w:color="auto" w:fill="auto"/>
          </w:tcPr>
          <w:p w14:paraId="0A7F41EA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3425180D" w14:textId="77777777" w:rsidTr="00C251EC">
        <w:trPr>
          <w:trHeight w:val="993"/>
        </w:trPr>
        <w:tc>
          <w:tcPr>
            <w:tcW w:w="719" w:type="dxa"/>
            <w:vMerge/>
            <w:shd w:val="clear" w:color="auto" w:fill="D9D9D9" w:themeFill="background1" w:themeFillShade="D9"/>
            <w:vAlign w:val="center"/>
          </w:tcPr>
          <w:p w14:paraId="403F88D4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5169" w:type="dxa"/>
            <w:shd w:val="clear" w:color="auto" w:fill="D9D9D9" w:themeFill="background1" w:themeFillShade="D9"/>
            <w:vAlign w:val="center"/>
          </w:tcPr>
          <w:p w14:paraId="6070F8FE" w14:textId="19110D73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Active Learning – Motivation</w:t>
            </w: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 xml:space="preserve"> Are children involved and concentrating, </w:t>
            </w:r>
            <w:r w:rsidR="00741C34"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persisting,</w:t>
            </w: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 xml:space="preserve"> and enjoying achieving what they set out to do?</w:t>
            </w:r>
          </w:p>
        </w:tc>
        <w:tc>
          <w:tcPr>
            <w:tcW w:w="4887" w:type="dxa"/>
            <w:vMerge/>
            <w:shd w:val="clear" w:color="auto" w:fill="auto"/>
          </w:tcPr>
          <w:p w14:paraId="690D0927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667F5B98" w14:textId="77777777" w:rsidTr="00A253AC">
        <w:trPr>
          <w:trHeight w:val="968"/>
        </w:trPr>
        <w:tc>
          <w:tcPr>
            <w:tcW w:w="719" w:type="dxa"/>
            <w:vMerge/>
            <w:shd w:val="clear" w:color="auto" w:fill="D9D9D9" w:themeFill="background1" w:themeFillShade="D9"/>
            <w:vAlign w:val="center"/>
          </w:tcPr>
          <w:p w14:paraId="0E18805E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5169" w:type="dxa"/>
            <w:shd w:val="clear" w:color="auto" w:fill="D9D9D9" w:themeFill="background1" w:themeFillShade="D9"/>
            <w:vAlign w:val="center"/>
          </w:tcPr>
          <w:p w14:paraId="5D01613A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Creativity and Thinking Critically – Thinking</w:t>
            </w:r>
          </w:p>
          <w:p w14:paraId="18FBC810" w14:textId="77777777" w:rsidR="00A3616F" w:rsidRPr="00620CAC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620CAC">
              <w:rPr>
                <w:rFonts w:asciiTheme="minorHAnsi" w:eastAsiaTheme="minorHAnsi" w:hAnsiTheme="minorHAnsi" w:cs="Arial"/>
                <w:sz w:val="20"/>
                <w:szCs w:val="22"/>
                <w:lang w:eastAsia="en-US"/>
              </w:rPr>
              <w:t>Are children having their own ideas, making links and choosing ways to do things?</w:t>
            </w:r>
          </w:p>
        </w:tc>
        <w:tc>
          <w:tcPr>
            <w:tcW w:w="4887" w:type="dxa"/>
            <w:vMerge/>
            <w:shd w:val="clear" w:color="auto" w:fill="auto"/>
          </w:tcPr>
          <w:p w14:paraId="0E36C710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7F6DA985" w14:textId="77777777" w:rsidTr="00C251EC">
        <w:trPr>
          <w:trHeight w:val="679"/>
        </w:trPr>
        <w:tc>
          <w:tcPr>
            <w:tcW w:w="5888" w:type="dxa"/>
            <w:gridSpan w:val="2"/>
            <w:shd w:val="clear" w:color="auto" w:fill="D3F0F1"/>
            <w:vAlign w:val="center"/>
          </w:tcPr>
          <w:p w14:paraId="3EE9CB8F" w14:textId="77777777" w:rsidR="00A3616F" w:rsidRPr="00F1167B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>Positive Relationships</w:t>
            </w:r>
          </w:p>
        </w:tc>
        <w:tc>
          <w:tcPr>
            <w:tcW w:w="4887" w:type="dxa"/>
            <w:vMerge/>
            <w:shd w:val="clear" w:color="auto" w:fill="auto"/>
          </w:tcPr>
          <w:p w14:paraId="2A32F1A9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7CCDC16C" w14:textId="77777777" w:rsidTr="00C251EC">
        <w:trPr>
          <w:trHeight w:val="762"/>
        </w:trPr>
        <w:tc>
          <w:tcPr>
            <w:tcW w:w="5888" w:type="dxa"/>
            <w:gridSpan w:val="2"/>
            <w:vAlign w:val="center"/>
          </w:tcPr>
          <w:p w14:paraId="2D0D5E4F" w14:textId="77777777" w:rsidR="00A3616F" w:rsidRPr="00520177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Frequent staff/child positive interaction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all c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hildren are included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, communication and language </w:t>
            </w:r>
            <w:proofErr w:type="gramStart"/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is</w:t>
            </w:r>
            <w:proofErr w:type="gramEnd"/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promoted</w:t>
            </w:r>
          </w:p>
        </w:tc>
        <w:tc>
          <w:tcPr>
            <w:tcW w:w="4887" w:type="dxa"/>
            <w:vMerge/>
            <w:shd w:val="clear" w:color="auto" w:fill="auto"/>
          </w:tcPr>
          <w:p w14:paraId="74E7D470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022420C3" w14:textId="77777777" w:rsidTr="00C251EC">
        <w:trPr>
          <w:trHeight w:val="702"/>
        </w:trPr>
        <w:tc>
          <w:tcPr>
            <w:tcW w:w="5888" w:type="dxa"/>
            <w:gridSpan w:val="2"/>
            <w:vAlign w:val="center"/>
          </w:tcPr>
          <w:p w14:paraId="7C824C6F" w14:textId="77777777" w:rsidR="00A3616F" w:rsidRPr="00520177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Most peer interaction is positive and respectful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</w:t>
            </w: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and children are responsive to adults and each other</w:t>
            </w:r>
          </w:p>
        </w:tc>
        <w:tc>
          <w:tcPr>
            <w:tcW w:w="4887" w:type="dxa"/>
            <w:vMerge/>
            <w:shd w:val="clear" w:color="auto" w:fill="auto"/>
          </w:tcPr>
          <w:p w14:paraId="2DBB3670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402C3744" w14:textId="77777777" w:rsidTr="00C251EC">
        <w:trPr>
          <w:trHeight w:val="568"/>
        </w:trPr>
        <w:tc>
          <w:tcPr>
            <w:tcW w:w="5888" w:type="dxa"/>
            <w:gridSpan w:val="2"/>
            <w:vAlign w:val="center"/>
          </w:tcPr>
          <w:p w14:paraId="3F09838D" w14:textId="77777777" w:rsidR="00A3616F" w:rsidRPr="00520177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Rich learning opportunities through play and playful teaching</w:t>
            </w:r>
          </w:p>
        </w:tc>
        <w:tc>
          <w:tcPr>
            <w:tcW w:w="4887" w:type="dxa"/>
            <w:vMerge/>
            <w:shd w:val="clear" w:color="auto" w:fill="auto"/>
          </w:tcPr>
          <w:p w14:paraId="6B08803B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785A5C3A" w14:textId="77777777" w:rsidTr="00C251EC">
        <w:trPr>
          <w:trHeight w:val="739"/>
        </w:trPr>
        <w:tc>
          <w:tcPr>
            <w:tcW w:w="5888" w:type="dxa"/>
            <w:gridSpan w:val="2"/>
            <w:shd w:val="clear" w:color="auto" w:fill="D3F0F1"/>
            <w:vAlign w:val="center"/>
          </w:tcPr>
          <w:p w14:paraId="7B5111D4" w14:textId="77777777" w:rsidR="00A3616F" w:rsidRPr="00F1167B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F1167B">
              <w:rPr>
                <w:rFonts w:asciiTheme="minorHAnsi" w:eastAsiaTheme="minorHAnsi" w:hAnsiTheme="minorHAnsi" w:cs="Arial"/>
                <w:szCs w:val="22"/>
                <w:lang w:eastAsia="en-US"/>
              </w:rPr>
              <w:t>Enabling Environment</w:t>
            </w:r>
          </w:p>
        </w:tc>
        <w:tc>
          <w:tcPr>
            <w:tcW w:w="4887" w:type="dxa"/>
            <w:vMerge/>
            <w:shd w:val="clear" w:color="auto" w:fill="auto"/>
          </w:tcPr>
          <w:p w14:paraId="7025E1F5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6D4EF182" w14:textId="77777777" w:rsidTr="00C251EC">
        <w:trPr>
          <w:trHeight w:val="863"/>
        </w:trPr>
        <w:tc>
          <w:tcPr>
            <w:tcW w:w="5888" w:type="dxa"/>
            <w:gridSpan w:val="2"/>
            <w:vAlign w:val="center"/>
          </w:tcPr>
          <w:p w14:paraId="0D5EA227" w14:textId="77777777" w:rsidR="00A3616F" w:rsidRDefault="00A3616F" w:rsidP="00A3616F">
            <w:pPr>
              <w:jc w:val="center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Children’s interests are reflected in the learning environment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and planned for through an emerging curriculum</w:t>
            </w:r>
          </w:p>
          <w:p w14:paraId="3D911063" w14:textId="027F753C" w:rsidR="009C1287" w:rsidRPr="00520177" w:rsidRDefault="009C1287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>(opportunities, display, resources, objects of interest)</w:t>
            </w:r>
          </w:p>
        </w:tc>
        <w:tc>
          <w:tcPr>
            <w:tcW w:w="4887" w:type="dxa"/>
            <w:vMerge/>
            <w:shd w:val="clear" w:color="auto" w:fill="auto"/>
          </w:tcPr>
          <w:p w14:paraId="012E6E6D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7D70E639" w14:textId="77777777" w:rsidTr="00C251EC">
        <w:trPr>
          <w:trHeight w:val="672"/>
        </w:trPr>
        <w:tc>
          <w:tcPr>
            <w:tcW w:w="5888" w:type="dxa"/>
            <w:gridSpan w:val="2"/>
            <w:vAlign w:val="center"/>
          </w:tcPr>
          <w:p w14:paraId="089404FD" w14:textId="6CE947D8" w:rsidR="00A3616F" w:rsidRPr="00520177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Children are independently accessing resources in the environment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to support </w:t>
            </w:r>
            <w:r w:rsidR="009C128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their 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development of skills</w:t>
            </w:r>
            <w:r w:rsidR="009C128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extend their learning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="00A253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and </w:t>
            </w:r>
            <w:r w:rsidR="009C128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build </w:t>
            </w:r>
            <w:r w:rsidR="00A253A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autonomy </w:t>
            </w:r>
          </w:p>
        </w:tc>
        <w:tc>
          <w:tcPr>
            <w:tcW w:w="4887" w:type="dxa"/>
            <w:vMerge/>
            <w:shd w:val="clear" w:color="auto" w:fill="auto"/>
          </w:tcPr>
          <w:p w14:paraId="31900732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2E61CB49" w14:textId="77777777" w:rsidTr="00C251EC">
        <w:trPr>
          <w:trHeight w:val="863"/>
        </w:trPr>
        <w:tc>
          <w:tcPr>
            <w:tcW w:w="5888" w:type="dxa"/>
            <w:gridSpan w:val="2"/>
            <w:vAlign w:val="center"/>
          </w:tcPr>
          <w:p w14:paraId="6F3D0979" w14:textId="77777777" w:rsidR="00A3616F" w:rsidRPr="00520177" w:rsidRDefault="00A3616F" w:rsidP="00A3616F">
            <w:pPr>
              <w:jc w:val="center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Continuous access to indoor and outdoor environment available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– supporting Communication and Language, and Literacy in all areas</w:t>
            </w:r>
          </w:p>
        </w:tc>
        <w:tc>
          <w:tcPr>
            <w:tcW w:w="4887" w:type="dxa"/>
            <w:vMerge/>
            <w:shd w:val="clear" w:color="auto" w:fill="auto"/>
          </w:tcPr>
          <w:p w14:paraId="13A14F09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A3616F" w:rsidRPr="00520177" w14:paraId="163871A2" w14:textId="77777777" w:rsidTr="00A253AC">
        <w:trPr>
          <w:trHeight w:val="933"/>
        </w:trPr>
        <w:tc>
          <w:tcPr>
            <w:tcW w:w="5888" w:type="dxa"/>
            <w:gridSpan w:val="2"/>
            <w:vAlign w:val="center"/>
          </w:tcPr>
          <w:p w14:paraId="6240CB2F" w14:textId="77777777" w:rsidR="00A3616F" w:rsidRDefault="00A3616F" w:rsidP="00A3616F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52017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Through daily routines adults promote independence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communication and language, and literacy</w:t>
            </w:r>
          </w:p>
          <w:p w14:paraId="78C08024" w14:textId="1462CF35" w:rsidR="00741C34" w:rsidRPr="00621064" w:rsidRDefault="00B91C9B" w:rsidP="00A3616F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(</w:t>
            </w:r>
            <w:r w:rsidR="00741C3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Snack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signs</w:t>
            </w:r>
            <w:r w:rsidR="00741C3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 Self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-</w:t>
            </w:r>
            <w:r w:rsidR="00741C3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re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gistration</w:t>
            </w:r>
            <w:r w:rsidR="00741C3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, daily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handwriting</w:t>
            </w:r>
            <w:r w:rsidR="00741C3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practice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, </w:t>
            </w:r>
            <w:r w:rsidR="009C128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clear 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labels in </w:t>
            </w:r>
            <w:r w:rsidR="009C1287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rovision)</w:t>
            </w:r>
            <w:r w:rsidR="00741C34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87" w:type="dxa"/>
            <w:vMerge/>
            <w:shd w:val="clear" w:color="auto" w:fill="auto"/>
          </w:tcPr>
          <w:p w14:paraId="0C00D001" w14:textId="77777777" w:rsidR="00A3616F" w:rsidRPr="00520177" w:rsidRDefault="00A3616F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251EC" w:rsidRPr="00520177" w14:paraId="7DABC36E" w14:textId="77777777" w:rsidTr="00C251EC">
        <w:trPr>
          <w:trHeight w:val="1112"/>
        </w:trPr>
        <w:tc>
          <w:tcPr>
            <w:tcW w:w="10775" w:type="dxa"/>
            <w:gridSpan w:val="3"/>
            <w:vAlign w:val="center"/>
          </w:tcPr>
          <w:p w14:paraId="1C734116" w14:textId="4AFFD39C" w:rsidR="00C251EC" w:rsidRDefault="00C251EC" w:rsidP="00C251E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  <w:r w:rsidRPr="00C251E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Evidence of approaches that support early literacy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,</w:t>
            </w:r>
            <w:r w:rsidRPr="00C251E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for example, a love of books, 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core books, </w:t>
            </w:r>
            <w:r w:rsidRPr="00C251E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>phonic display, support for writing</w:t>
            </w:r>
            <w:r w:rsidR="00B91C9B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(phonics mats and sight words)</w:t>
            </w:r>
            <w:r w:rsidRPr="00C251EC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, The Drawing Club, Helicopter Stories </w:t>
            </w:r>
          </w:p>
          <w:p w14:paraId="108A64CC" w14:textId="77777777" w:rsidR="00A253AC" w:rsidRDefault="00A253AC" w:rsidP="00C251E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2A53C424" w14:textId="77777777" w:rsidR="00A253AC" w:rsidRDefault="00A253AC" w:rsidP="00C251E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726136DD" w14:textId="77777777" w:rsidR="00A253AC" w:rsidRDefault="00A253AC" w:rsidP="00C251E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2769FA47" w14:textId="77777777" w:rsidR="00C251EC" w:rsidRDefault="00C251EC" w:rsidP="00C251EC">
            <w:pPr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  <w:p w14:paraId="34E62F27" w14:textId="77777777" w:rsidR="00C251EC" w:rsidRPr="00520177" w:rsidRDefault="00C251EC" w:rsidP="00A3616F">
            <w:pPr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2D3E64A1" w14:textId="77777777" w:rsidR="00A3616F" w:rsidRDefault="00A3616F"/>
    <w:sectPr w:rsidR="00A3616F" w:rsidSect="00A36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6F"/>
    <w:rsid w:val="002238DE"/>
    <w:rsid w:val="0028689D"/>
    <w:rsid w:val="00450A67"/>
    <w:rsid w:val="00741C34"/>
    <w:rsid w:val="007F7CB7"/>
    <w:rsid w:val="008A269D"/>
    <w:rsid w:val="009C1287"/>
    <w:rsid w:val="009D42B5"/>
    <w:rsid w:val="009F0CE0"/>
    <w:rsid w:val="00A253AC"/>
    <w:rsid w:val="00A3616F"/>
    <w:rsid w:val="00B91C9B"/>
    <w:rsid w:val="00BC669B"/>
    <w:rsid w:val="00BD5919"/>
    <w:rsid w:val="00C251EC"/>
    <w:rsid w:val="00C626AD"/>
    <w:rsid w:val="00D32E6F"/>
    <w:rsid w:val="00D543A4"/>
    <w:rsid w:val="00D77CDA"/>
    <w:rsid w:val="00E966F1"/>
    <w:rsid w:val="00F53CB7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AC8B"/>
  <w15:chartTrackingRefBased/>
  <w15:docId w15:val="{8D1CF3C1-0D33-463A-A1E8-7FEE0D0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F"/>
    <w:pPr>
      <w:spacing w:after="0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8">
    <w:name w:val="Table Grid28"/>
    <w:basedOn w:val="TableNormal"/>
    <w:next w:val="TableGrid"/>
    <w:uiPriority w:val="59"/>
    <w:rsid w:val="00A361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McAllister</dc:creator>
  <cp:keywords/>
  <dc:description/>
  <cp:lastModifiedBy>Julie McAllister</cp:lastModifiedBy>
  <cp:revision>9</cp:revision>
  <cp:lastPrinted>2024-07-08T11:19:00Z</cp:lastPrinted>
  <dcterms:created xsi:type="dcterms:W3CDTF">2024-07-08T11:14:00Z</dcterms:created>
  <dcterms:modified xsi:type="dcterms:W3CDTF">2024-09-03T09:57:00Z</dcterms:modified>
</cp:coreProperties>
</file>